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НА ЗЕМЛЯНИКУ САДОВУЮ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ЗКС – закрытая корневая система</w:t>
      </w:r>
    </w:p>
    <w:tbl>
      <w:tblPr>
        <w:tblW w:w="1006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2"/>
        <w:gridCol w:w="3646"/>
        <w:gridCol w:w="1081"/>
        <w:gridCol w:w="1441"/>
        <w:gridCol w:w="2765"/>
      </w:tblGrid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Ед. изм.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(руб.)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Примечание 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ЗЕМЛЯНИКА САДОВАЯ (ВИКТОРИЯ)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Азия (среднеранняя)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Ягоды 28-34г,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50-70г, мякоть сладкая с кислин. 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Априка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30-50 гр, сладкая, очень высокая ур. 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Аргентера (поздняя)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25-40 гр, мякоть тает во рту, цвет оранж-розовый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Большая медведица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Рекордсмен по урож. и вкусу 80-120 г, вкус от клубн. до малино-грушевого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Дарёнка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 гр, кисло-слад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Слонёнок (средняя)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28г,сильная морозост., слад. с кислинкой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Сирия (средняя или среднеранняя)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 г, нек. 50-60г, один из самых вкусных и аромат.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Фестивальная ромашка(средняя)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35-45 г, кисло-слад.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Витязь (среднеранняя)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20-30 гр,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Крайнезимост.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Вкус земляники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Альбион (ремонтантная)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Средняя, 30-50гр, сладкий с лёг.земл.ароматом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 Андреас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(ремонтантная)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Созревает раньше Альбиона, 70 гр, вкус приятный сладкий с пикантной кисл.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4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LibreOffice/6.2.4.2$Windows_X86_64 LibreOffice_project/2412653d852ce75f65fbfa83fb7e7b669a126d64</Application>
  <Pages>2</Pages>
  <Words>157</Words>
  <Characters>924</Characters>
  <CharactersWithSpaces>1209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2021-05-19T08:45:00Z</dcterms:created>
  <dc:creator>ИП Павлова</dc:creator>
  <dc:description/>
  <dc:language>ru-RU</dc:language>
  <cp:lastModifiedBy/>
  <cp:lastPrinted>2021-05-19T10:00:00Z</cp:lastPrinted>
  <dcterms:modified xsi:type="dcterms:W3CDTF">2021-08-12T13:31:31Z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